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FB6" w:rsidRDefault="00746247" w:rsidP="0041435B">
      <w:pPr>
        <w:pStyle w:val="Nagwek1"/>
        <w:spacing w:line="276" w:lineRule="auto"/>
        <w:jc w:val="left"/>
        <w:rPr>
          <w:rFonts w:ascii="Calibri" w:hAnsi="Calibri" w:cs="Calibri"/>
          <w:b w:val="0"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-48260</wp:posOffset>
            </wp:positionH>
            <wp:positionV relativeFrom="paragraph">
              <wp:posOffset>-93980</wp:posOffset>
            </wp:positionV>
            <wp:extent cx="5762625" cy="523875"/>
            <wp:effectExtent l="0" t="0" r="0" b="0"/>
            <wp:wrapNone/>
            <wp:docPr id="6" name="Obraz 5" descr="Pasek logotypów: logotyp Fundusze Europejskie dla Rozwoju Społecznego, logotyp Rzeczpospolita Polska, logotyp Dofinansowane przez Unię Europejską, 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Pasek logotypów: logotyp Fundusze Europejskie dla Rozwoju Społecznego, logotyp Rzeczpospolita Polska, logotyp Dofinansowane przez Unię Europejską, 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FB6" w:rsidRPr="005D5FB6" w:rsidRDefault="005D5FB6" w:rsidP="005D5FB6">
      <w:pPr>
        <w:rPr>
          <w:rFonts w:ascii="Calibri" w:hAnsi="Calibri" w:cs="Calibr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5FB6">
        <w:rPr>
          <w:rFonts w:ascii="Calibri" w:hAnsi="Calibri" w:cs="Calibri"/>
          <w:sz w:val="24"/>
          <w:szCs w:val="24"/>
        </w:rPr>
        <w:t>1</w:t>
      </w:r>
    </w:p>
    <w:p w:rsidR="005D5FB6" w:rsidRPr="005D5FB6" w:rsidRDefault="005D5FB6" w:rsidP="005D5FB6"/>
    <w:p w:rsidR="003F21E4" w:rsidRPr="00422643" w:rsidRDefault="00EE2638" w:rsidP="0041435B">
      <w:pPr>
        <w:pStyle w:val="Nagwek1"/>
        <w:spacing w:line="276" w:lineRule="auto"/>
        <w:jc w:val="left"/>
        <w:rPr>
          <w:rFonts w:ascii="Calibri" w:hAnsi="Calibri" w:cs="Calibri"/>
          <w:b w:val="0"/>
          <w:sz w:val="20"/>
          <w:szCs w:val="24"/>
        </w:rPr>
      </w:pPr>
      <w:r w:rsidRPr="00422643">
        <w:rPr>
          <w:rFonts w:ascii="Calibri" w:hAnsi="Calibri" w:cs="Calibri"/>
          <w:b w:val="0"/>
          <w:sz w:val="24"/>
        </w:rPr>
        <w:t>Załącznik nr 1a</w:t>
      </w:r>
      <w:r w:rsidRPr="00422643">
        <w:rPr>
          <w:rFonts w:ascii="Calibri" w:hAnsi="Calibri" w:cs="Calibri"/>
          <w:b w:val="0"/>
          <w:sz w:val="20"/>
          <w:szCs w:val="24"/>
        </w:rPr>
        <w:t xml:space="preserve"> </w:t>
      </w:r>
      <w:r w:rsidRPr="00422643">
        <w:rPr>
          <w:rFonts w:ascii="Calibri" w:hAnsi="Calibri" w:cs="Calibri"/>
          <w:b w:val="0"/>
          <w:sz w:val="24"/>
        </w:rPr>
        <w:t>Wzór k</w:t>
      </w:r>
      <w:r w:rsidR="00A41063" w:rsidRPr="00422643">
        <w:rPr>
          <w:rFonts w:ascii="Calibri" w:hAnsi="Calibri" w:cs="Calibri"/>
          <w:b w:val="0"/>
          <w:sz w:val="24"/>
        </w:rPr>
        <w:t>art</w:t>
      </w:r>
      <w:r w:rsidRPr="00422643">
        <w:rPr>
          <w:rFonts w:ascii="Calibri" w:hAnsi="Calibri" w:cs="Calibri"/>
          <w:b w:val="0"/>
          <w:sz w:val="24"/>
        </w:rPr>
        <w:t>y</w:t>
      </w:r>
      <w:r w:rsidR="00A41063" w:rsidRPr="00422643">
        <w:rPr>
          <w:rFonts w:ascii="Calibri" w:hAnsi="Calibri" w:cs="Calibri"/>
          <w:b w:val="0"/>
          <w:sz w:val="24"/>
        </w:rPr>
        <w:t xml:space="preserve"> </w:t>
      </w:r>
      <w:r w:rsidR="00A41063" w:rsidRPr="00422643">
        <w:rPr>
          <w:rFonts w:ascii="Calibri" w:hAnsi="Calibri" w:cs="Calibri"/>
          <w:sz w:val="24"/>
        </w:rPr>
        <w:t>pierwszego etapu</w:t>
      </w:r>
      <w:r w:rsidR="00A41063" w:rsidRPr="00422643">
        <w:rPr>
          <w:rFonts w:ascii="Calibri" w:hAnsi="Calibri" w:cs="Calibri"/>
          <w:b w:val="0"/>
          <w:sz w:val="24"/>
        </w:rPr>
        <w:t xml:space="preserve"> oceny merytorycznej projektu konkursowego</w:t>
      </w:r>
    </w:p>
    <w:p w:rsidR="003F21E4" w:rsidRPr="00422643" w:rsidRDefault="0041435B" w:rsidP="0079427E">
      <w:pPr>
        <w:pStyle w:val="Nagwek2"/>
        <w:spacing w:after="480" w:line="276" w:lineRule="auto"/>
        <w:jc w:val="left"/>
        <w:rPr>
          <w:rFonts w:ascii="Calibri" w:hAnsi="Calibri" w:cs="Calibri"/>
          <w:i w:val="0"/>
          <w:iCs w:val="0"/>
        </w:rPr>
      </w:pPr>
      <w:r w:rsidRPr="00422643">
        <w:rPr>
          <w:rFonts w:ascii="Calibri" w:hAnsi="Calibri" w:cs="Calibri"/>
          <w:i w:val="0"/>
          <w:iCs w:val="0"/>
        </w:rPr>
        <w:t xml:space="preserve">Karta </w:t>
      </w:r>
      <w:r w:rsidR="00DF07C3" w:rsidRPr="00422643">
        <w:rPr>
          <w:rFonts w:ascii="Calibri" w:hAnsi="Calibri" w:cs="Calibri"/>
          <w:i w:val="0"/>
          <w:iCs w:val="0"/>
        </w:rPr>
        <w:t>I</w:t>
      </w:r>
      <w:r w:rsidRPr="00422643">
        <w:rPr>
          <w:rFonts w:ascii="Calibri" w:hAnsi="Calibri" w:cs="Calibri"/>
          <w:i w:val="0"/>
          <w:iCs w:val="0"/>
        </w:rPr>
        <w:t xml:space="preserve"> etapu oceny merytorycznej wniosku o</w:t>
      </w:r>
      <w:r w:rsidR="003F21E4" w:rsidRPr="00422643">
        <w:rPr>
          <w:rFonts w:ascii="Calibri" w:hAnsi="Calibri" w:cs="Calibri"/>
          <w:i w:val="0"/>
          <w:iCs w:val="0"/>
        </w:rPr>
        <w:t xml:space="preserve"> </w:t>
      </w:r>
      <w:r w:rsidRPr="00422643">
        <w:rPr>
          <w:rFonts w:ascii="Calibri" w:hAnsi="Calibri" w:cs="Calibri"/>
          <w:i w:val="0"/>
          <w:iCs w:val="0"/>
        </w:rPr>
        <w:t>dofinansowanie projektu konkursowego w ramach programu FERS</w:t>
      </w:r>
    </w:p>
    <w:p w:rsidR="00A41063" w:rsidRPr="0079427E" w:rsidRDefault="00A41063" w:rsidP="0079427E">
      <w:pPr>
        <w:spacing w:after="4" w:line="480" w:lineRule="auto"/>
        <w:jc w:val="left"/>
        <w:rPr>
          <w:rFonts w:ascii="Calibri" w:hAnsi="Calibri" w:cs="Calibri"/>
          <w:sz w:val="24"/>
          <w:szCs w:val="24"/>
        </w:rPr>
      </w:pPr>
      <w:r w:rsidRPr="0079427E">
        <w:rPr>
          <w:rFonts w:ascii="Calibri" w:hAnsi="Calibri" w:cs="Calibri"/>
          <w:sz w:val="24"/>
          <w:szCs w:val="24"/>
        </w:rPr>
        <w:t>I</w:t>
      </w:r>
      <w:r w:rsidR="00182B20" w:rsidRPr="0079427E">
        <w:rPr>
          <w:rFonts w:ascii="Calibri" w:hAnsi="Calibri" w:cs="Calibri"/>
          <w:sz w:val="24"/>
          <w:szCs w:val="24"/>
        </w:rPr>
        <w:t>nstytucja organizująca nabór (</w:t>
      </w:r>
      <w:r w:rsidR="00DF07C3" w:rsidRPr="0079427E">
        <w:rPr>
          <w:rFonts w:ascii="Calibri" w:hAnsi="Calibri" w:cs="Calibri"/>
          <w:sz w:val="24"/>
          <w:szCs w:val="24"/>
        </w:rPr>
        <w:t>ION</w:t>
      </w:r>
      <w:r w:rsidR="00182B20" w:rsidRPr="0079427E">
        <w:rPr>
          <w:rFonts w:ascii="Calibri" w:hAnsi="Calibri" w:cs="Calibri"/>
          <w:sz w:val="24"/>
          <w:szCs w:val="24"/>
        </w:rPr>
        <w:t>):</w:t>
      </w:r>
      <w:r w:rsidR="005776F1">
        <w:rPr>
          <w:rFonts w:ascii="Calibri" w:hAnsi="Calibri" w:cs="Calibri"/>
          <w:sz w:val="24"/>
          <w:szCs w:val="24"/>
        </w:rPr>
        <w:t xml:space="preserve"> </w:t>
      </w:r>
    </w:p>
    <w:p w:rsidR="00A41063" w:rsidRPr="0079427E" w:rsidRDefault="00182B20" w:rsidP="0079427E">
      <w:pPr>
        <w:spacing w:after="4" w:line="480" w:lineRule="auto"/>
        <w:ind w:left="7"/>
        <w:jc w:val="left"/>
        <w:rPr>
          <w:rFonts w:ascii="Calibri" w:hAnsi="Calibri" w:cs="Calibri"/>
          <w:sz w:val="24"/>
          <w:szCs w:val="24"/>
        </w:rPr>
      </w:pPr>
      <w:r w:rsidRPr="0079427E">
        <w:rPr>
          <w:rFonts w:ascii="Calibri" w:hAnsi="Calibri" w:cs="Calibri"/>
          <w:sz w:val="24"/>
          <w:szCs w:val="24"/>
        </w:rPr>
        <w:t>Nr naboru:</w:t>
      </w:r>
    </w:p>
    <w:p w:rsidR="00A41063" w:rsidRPr="0079427E" w:rsidRDefault="00182B20" w:rsidP="0079427E">
      <w:pPr>
        <w:spacing w:after="4" w:line="480" w:lineRule="auto"/>
        <w:ind w:left="7"/>
        <w:jc w:val="left"/>
        <w:rPr>
          <w:rFonts w:ascii="Calibri" w:hAnsi="Calibri" w:cs="Calibri"/>
          <w:sz w:val="24"/>
          <w:szCs w:val="24"/>
        </w:rPr>
      </w:pPr>
      <w:r w:rsidRPr="0079427E">
        <w:rPr>
          <w:rFonts w:ascii="Calibri" w:hAnsi="Calibri" w:cs="Calibri"/>
          <w:sz w:val="24"/>
          <w:szCs w:val="24"/>
        </w:rPr>
        <w:t>Data wpływu wniosku:</w:t>
      </w:r>
    </w:p>
    <w:p w:rsidR="00A41063" w:rsidRPr="0079427E" w:rsidRDefault="00182B20" w:rsidP="0079427E">
      <w:pPr>
        <w:spacing w:after="4" w:line="480" w:lineRule="auto"/>
        <w:ind w:left="7"/>
        <w:jc w:val="left"/>
        <w:rPr>
          <w:rFonts w:ascii="Calibri" w:hAnsi="Calibri" w:cs="Calibri"/>
          <w:sz w:val="24"/>
          <w:szCs w:val="24"/>
        </w:rPr>
      </w:pPr>
      <w:r w:rsidRPr="0079427E">
        <w:rPr>
          <w:rFonts w:ascii="Calibri" w:hAnsi="Calibri" w:cs="Calibri"/>
          <w:sz w:val="24"/>
          <w:szCs w:val="24"/>
        </w:rPr>
        <w:t>Suma kontrolna wniosku:</w:t>
      </w:r>
    </w:p>
    <w:p w:rsidR="00A41063" w:rsidRPr="0079427E" w:rsidRDefault="00182B20" w:rsidP="0079427E">
      <w:pPr>
        <w:spacing w:after="4" w:line="480" w:lineRule="auto"/>
        <w:ind w:left="7"/>
        <w:jc w:val="left"/>
        <w:rPr>
          <w:rFonts w:ascii="Calibri" w:hAnsi="Calibri" w:cs="Calibri"/>
          <w:sz w:val="24"/>
          <w:szCs w:val="24"/>
        </w:rPr>
      </w:pPr>
      <w:r w:rsidRPr="0079427E">
        <w:rPr>
          <w:rFonts w:ascii="Calibri" w:hAnsi="Calibri" w:cs="Calibri"/>
          <w:sz w:val="24"/>
          <w:szCs w:val="24"/>
        </w:rPr>
        <w:t>Tytuł projektu:</w:t>
      </w:r>
    </w:p>
    <w:p w:rsidR="00A41063" w:rsidRPr="0079427E" w:rsidRDefault="00182B20" w:rsidP="0079427E">
      <w:pPr>
        <w:spacing w:after="4" w:line="480" w:lineRule="auto"/>
        <w:ind w:left="7"/>
        <w:jc w:val="left"/>
        <w:rPr>
          <w:rFonts w:ascii="Calibri" w:hAnsi="Calibri" w:cs="Calibri"/>
          <w:sz w:val="24"/>
          <w:szCs w:val="24"/>
        </w:rPr>
      </w:pPr>
      <w:r w:rsidRPr="0079427E">
        <w:rPr>
          <w:rFonts w:ascii="Calibri" w:hAnsi="Calibri" w:cs="Calibri"/>
          <w:sz w:val="24"/>
          <w:szCs w:val="24"/>
        </w:rPr>
        <w:t>Nazwa wnioskodawcy:</w:t>
      </w:r>
    </w:p>
    <w:p w:rsidR="0079427E" w:rsidRDefault="00182B20" w:rsidP="0079427E">
      <w:pPr>
        <w:spacing w:after="19" w:line="480" w:lineRule="auto"/>
        <w:ind w:left="7" w:right="1065"/>
        <w:jc w:val="left"/>
        <w:rPr>
          <w:rFonts w:ascii="Calibri" w:hAnsi="Calibri" w:cs="Calibri"/>
          <w:sz w:val="24"/>
          <w:szCs w:val="24"/>
        </w:rPr>
      </w:pPr>
      <w:r w:rsidRPr="0079427E">
        <w:rPr>
          <w:rFonts w:ascii="Calibri" w:hAnsi="Calibri" w:cs="Calibri"/>
          <w:sz w:val="24"/>
          <w:szCs w:val="24"/>
        </w:rPr>
        <w:t>Oceniający:</w:t>
      </w:r>
    </w:p>
    <w:p w:rsidR="00A41063" w:rsidRPr="005D5FB6" w:rsidRDefault="0079427E" w:rsidP="0079427E">
      <w:pPr>
        <w:rPr>
          <w:rFonts w:ascii="Calibri" w:hAnsi="Calibri" w:cs="Calibri"/>
          <w:sz w:val="24"/>
          <w:szCs w:val="24"/>
        </w:rPr>
      </w:pPr>
      <w:r>
        <w:br w:type="page"/>
      </w:r>
      <w:r w:rsidR="005D5FB6">
        <w:lastRenderedPageBreak/>
        <w:tab/>
      </w:r>
      <w:r w:rsidR="005D5FB6">
        <w:tab/>
      </w:r>
      <w:r w:rsidR="005D5FB6">
        <w:tab/>
      </w:r>
      <w:r w:rsidR="005D5FB6">
        <w:tab/>
      </w:r>
      <w:r w:rsidR="005D5FB6">
        <w:tab/>
      </w:r>
      <w:r w:rsidR="005D5FB6">
        <w:tab/>
      </w:r>
      <w:r w:rsidR="005D5FB6">
        <w:tab/>
      </w:r>
      <w:r w:rsidR="005D5FB6">
        <w:tab/>
      </w:r>
      <w:r w:rsidR="005D5FB6">
        <w:tab/>
      </w:r>
      <w:r w:rsidR="005D5FB6">
        <w:tab/>
      </w:r>
      <w:r w:rsidR="005D5FB6">
        <w:tab/>
      </w:r>
      <w:r w:rsidR="005D5FB6">
        <w:tab/>
      </w:r>
      <w:r w:rsidR="005D5FB6" w:rsidRPr="005D5FB6">
        <w:rPr>
          <w:rFonts w:ascii="Calibri" w:hAnsi="Calibri" w:cs="Calibri"/>
          <w:sz w:val="24"/>
          <w:szCs w:val="24"/>
        </w:rPr>
        <w:t>2</w:t>
      </w:r>
    </w:p>
    <w:tbl>
      <w:tblPr>
        <w:tblW w:w="5012" w:type="pct"/>
        <w:jc w:val="center"/>
        <w:tblCellMar>
          <w:top w:w="54" w:type="dxa"/>
          <w:left w:w="107" w:type="dxa"/>
          <w:right w:w="94" w:type="dxa"/>
        </w:tblCellMar>
        <w:tblLook w:val="04A0" w:firstRow="1" w:lastRow="0" w:firstColumn="1" w:lastColumn="0" w:noHBand="0" w:noVBand="1"/>
      </w:tblPr>
      <w:tblGrid>
        <w:gridCol w:w="3556"/>
        <w:gridCol w:w="1246"/>
        <w:gridCol w:w="662"/>
        <w:gridCol w:w="1043"/>
        <w:gridCol w:w="781"/>
        <w:gridCol w:w="1985"/>
        <w:gridCol w:w="22"/>
      </w:tblGrid>
      <w:tr w:rsidR="00A41063" w:rsidRPr="003F21E4" w:rsidTr="004D2626">
        <w:trPr>
          <w:gridAfter w:val="1"/>
          <w:wAfter w:w="12" w:type="pct"/>
          <w:trHeight w:val="842"/>
          <w:jc w:val="center"/>
        </w:trPr>
        <w:tc>
          <w:tcPr>
            <w:tcW w:w="49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A41063" w:rsidRPr="003F21E4" w:rsidRDefault="00A41063" w:rsidP="0079427E">
            <w:pPr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F21E4">
              <w:rPr>
                <w:rFonts w:ascii="Calibri" w:hAnsi="Calibri" w:cs="Calibri"/>
                <w:b/>
                <w:sz w:val="24"/>
                <w:szCs w:val="24"/>
              </w:rPr>
              <w:t>CZĘŚĆ A. ETAP PIERWSZY OCENY MERYTORYCZNEJ - KRYTERIA MERYTORYCZNE OCENIANE W SYSTEMIE 0-1:</w:t>
            </w:r>
          </w:p>
        </w:tc>
      </w:tr>
      <w:tr w:rsidR="00A41063" w:rsidRPr="003F21E4" w:rsidTr="004D2626">
        <w:trPr>
          <w:gridAfter w:val="1"/>
          <w:wAfter w:w="12" w:type="pct"/>
          <w:trHeight w:val="1163"/>
          <w:jc w:val="center"/>
        </w:trPr>
        <w:tc>
          <w:tcPr>
            <w:tcW w:w="49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63" w:rsidRPr="003F21E4" w:rsidRDefault="00A41063" w:rsidP="0079427E">
            <w:pPr>
              <w:numPr>
                <w:ilvl w:val="0"/>
                <w:numId w:val="9"/>
              </w:numPr>
              <w:spacing w:line="276" w:lineRule="auto"/>
              <w:ind w:left="4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F21E4">
              <w:rPr>
                <w:rFonts w:ascii="Calibri" w:hAnsi="Calibri" w:cs="Calibri"/>
                <w:sz w:val="24"/>
                <w:szCs w:val="24"/>
              </w:rPr>
              <w:t>Wnioskodawca jest podmiotem uprawnionym do ubiegania się o dofinansowanie w ramach naboru (zgodnie z Szczegółowym Opisem Priorytetów FERS i Rocznym Planem Działania dla tego naboru).</w:t>
            </w:r>
          </w:p>
        </w:tc>
      </w:tr>
      <w:tr w:rsidR="00A41063" w:rsidRPr="003F21E4" w:rsidTr="004D2626">
        <w:trPr>
          <w:gridAfter w:val="1"/>
          <w:wAfter w:w="12" w:type="pct"/>
          <w:trHeight w:val="527"/>
          <w:jc w:val="center"/>
        </w:trPr>
        <w:tc>
          <w:tcPr>
            <w:tcW w:w="29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63" w:rsidRPr="003F21E4" w:rsidRDefault="00A41063" w:rsidP="0079427E">
            <w:pPr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F21E4">
              <w:rPr>
                <w:rFonts w:ascii="Calibri" w:hAnsi="Calibri" w:cs="Calibri"/>
                <w:b/>
                <w:sz w:val="24"/>
                <w:szCs w:val="24"/>
              </w:rPr>
              <w:t xml:space="preserve">□ </w:t>
            </w:r>
            <w:r w:rsidRPr="003F21E4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20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63" w:rsidRPr="003F21E4" w:rsidRDefault="00A41063" w:rsidP="0079427E">
            <w:pPr>
              <w:spacing w:line="276" w:lineRule="auto"/>
              <w:ind w:left="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F21E4">
              <w:rPr>
                <w:rFonts w:ascii="Calibri" w:hAnsi="Calibri" w:cs="Calibri"/>
                <w:b/>
                <w:sz w:val="24"/>
                <w:szCs w:val="24"/>
              </w:rPr>
              <w:t xml:space="preserve">□ </w:t>
            </w:r>
            <w:r w:rsidRPr="003F21E4">
              <w:rPr>
                <w:rFonts w:ascii="Calibri" w:hAnsi="Calibri" w:cs="Calibri"/>
                <w:sz w:val="24"/>
                <w:szCs w:val="24"/>
              </w:rPr>
              <w:t>Nie - uzasadnić i odrzucić projekt</w:t>
            </w:r>
          </w:p>
        </w:tc>
      </w:tr>
      <w:tr w:rsidR="00A41063" w:rsidRPr="003F21E4" w:rsidTr="004D2626">
        <w:trPr>
          <w:gridAfter w:val="1"/>
          <w:wAfter w:w="12" w:type="pct"/>
          <w:trHeight w:val="3466"/>
          <w:jc w:val="center"/>
        </w:trPr>
        <w:tc>
          <w:tcPr>
            <w:tcW w:w="49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63" w:rsidRPr="003F21E4" w:rsidRDefault="00A41063" w:rsidP="0079427E">
            <w:pPr>
              <w:numPr>
                <w:ilvl w:val="0"/>
                <w:numId w:val="9"/>
              </w:numPr>
              <w:spacing w:after="219" w:line="276" w:lineRule="auto"/>
              <w:ind w:left="4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F21E4">
              <w:rPr>
                <w:rFonts w:ascii="Calibri" w:hAnsi="Calibri" w:cs="Calibri"/>
                <w:sz w:val="24"/>
                <w:szCs w:val="24"/>
              </w:rPr>
              <w:t>W przypadku projektu partnerskiego spełnione zostały wymogi dotyczące:</w:t>
            </w:r>
          </w:p>
          <w:p w:rsidR="00A41063" w:rsidRPr="003F21E4" w:rsidRDefault="00A41063" w:rsidP="0079427E">
            <w:pPr>
              <w:numPr>
                <w:ilvl w:val="0"/>
                <w:numId w:val="10"/>
              </w:numPr>
              <w:spacing w:after="20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F21E4">
              <w:rPr>
                <w:rFonts w:ascii="Calibri" w:hAnsi="Calibri" w:cs="Calibri"/>
                <w:sz w:val="24"/>
                <w:szCs w:val="24"/>
              </w:rPr>
              <w:t>wyboru partnerów, o których mowa w art. 39 ustawy z dnia 28 kwietnia 2022 r. o zasadach realizacji zadań finansowanych ze środków europejskich w perspektywie finansowej 2021–2027 (o ile dotyczy);</w:t>
            </w:r>
          </w:p>
          <w:p w:rsidR="00A41063" w:rsidRPr="003F21E4" w:rsidRDefault="00A41063" w:rsidP="0079427E">
            <w:pPr>
              <w:numPr>
                <w:ilvl w:val="0"/>
                <w:numId w:val="10"/>
              </w:numPr>
              <w:spacing w:after="19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F21E4">
              <w:rPr>
                <w:rFonts w:ascii="Calibri" w:hAnsi="Calibri" w:cs="Calibri"/>
                <w:sz w:val="24"/>
                <w:szCs w:val="24"/>
              </w:rPr>
              <w:t xml:space="preserve">utworzenia albo zainicjowania partnerstwa w terminie wynikającym z art. 39 ust. 4 ustawy </w:t>
            </w:r>
            <w:r w:rsidR="00712FCC">
              <w:rPr>
                <w:rFonts w:ascii="Calibri" w:hAnsi="Calibri" w:cs="Calibri"/>
                <w:sz w:val="24"/>
                <w:szCs w:val="24"/>
              </w:rPr>
              <w:t>z</w:t>
            </w:r>
            <w:r w:rsidRPr="003F21E4">
              <w:rPr>
                <w:rFonts w:ascii="Calibri" w:hAnsi="Calibri" w:cs="Calibri"/>
                <w:sz w:val="24"/>
                <w:szCs w:val="24"/>
              </w:rPr>
              <w:t xml:space="preserve"> dnia</w:t>
            </w:r>
            <w:r w:rsidR="004D2626" w:rsidRPr="003F21E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F21E4">
              <w:rPr>
                <w:rFonts w:ascii="Calibri" w:hAnsi="Calibri" w:cs="Calibri"/>
                <w:sz w:val="24"/>
                <w:szCs w:val="24"/>
              </w:rPr>
              <w:t>28 kwietnia 2022 r. o zasadach realizacji zadań finansowanych ze środków europejskich w perspektywie finansowej 2021–2027 (o ile dotyczy) tj. przed złożeniem wniosku o dofinansowanie, a w przypadku gdy data rozpoczęcia realizacji projektu jest wcześniejsza od daty złożenia wniosku - przed rozpoczęciem realizacji projektu.</w:t>
            </w:r>
          </w:p>
        </w:tc>
      </w:tr>
      <w:tr w:rsidR="002A60D0" w:rsidRPr="003F21E4" w:rsidTr="004D2626">
        <w:trPr>
          <w:gridAfter w:val="1"/>
          <w:wAfter w:w="12" w:type="pct"/>
          <w:trHeight w:val="845"/>
          <w:jc w:val="center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626" w:rsidRPr="003F21E4" w:rsidRDefault="00A41063" w:rsidP="0079427E">
            <w:pPr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F21E4">
              <w:rPr>
                <w:rFonts w:ascii="Calibri" w:hAnsi="Calibri" w:cs="Calibri"/>
                <w:sz w:val="24"/>
                <w:szCs w:val="24"/>
              </w:rPr>
              <w:t>□ Tak</w:t>
            </w:r>
          </w:p>
        </w:tc>
        <w:tc>
          <w:tcPr>
            <w:tcW w:w="1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63" w:rsidRPr="003F21E4" w:rsidRDefault="00A41063" w:rsidP="0079427E">
            <w:pPr>
              <w:spacing w:line="276" w:lineRule="auto"/>
              <w:ind w:left="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F21E4">
              <w:rPr>
                <w:rFonts w:ascii="Calibri" w:hAnsi="Calibri" w:cs="Calibri"/>
                <w:sz w:val="24"/>
                <w:szCs w:val="24"/>
              </w:rPr>
              <w:t>□ NIE - uzasadnić i odrzucić projekt</w:t>
            </w:r>
          </w:p>
        </w:tc>
        <w:tc>
          <w:tcPr>
            <w:tcW w:w="1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63" w:rsidRPr="003F21E4" w:rsidRDefault="00A41063" w:rsidP="0079427E">
            <w:pPr>
              <w:spacing w:line="276" w:lineRule="auto"/>
              <w:ind w:left="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F21E4">
              <w:rPr>
                <w:rFonts w:ascii="Calibri" w:hAnsi="Calibri" w:cs="Calibri"/>
                <w:sz w:val="24"/>
                <w:szCs w:val="24"/>
              </w:rPr>
              <w:t>□ Nie dotyczy</w:t>
            </w:r>
          </w:p>
        </w:tc>
      </w:tr>
      <w:tr w:rsidR="00A41063" w:rsidRPr="003F21E4" w:rsidTr="002545B4">
        <w:trPr>
          <w:gridAfter w:val="1"/>
          <w:wAfter w:w="12" w:type="pct"/>
          <w:jc w:val="center"/>
        </w:trPr>
        <w:tc>
          <w:tcPr>
            <w:tcW w:w="49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63" w:rsidRPr="003F21E4" w:rsidRDefault="00A41063" w:rsidP="0079427E">
            <w:pPr>
              <w:spacing w:after="20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F21E4">
              <w:rPr>
                <w:rFonts w:ascii="Calibri" w:hAnsi="Calibri" w:cs="Calibri"/>
                <w:sz w:val="24"/>
                <w:szCs w:val="24"/>
              </w:rPr>
              <w:t>3. Wnioskodawca oraz partnerzy krajowi (o ile dotyczy) ponoszący wydatki w danym projekcie z EFS+, posiadają łączny obrót za wybrany przez wnioskodawcę jeden z trzech ostatnich:</w:t>
            </w:r>
          </w:p>
          <w:p w:rsidR="00A41063" w:rsidRPr="003F21E4" w:rsidRDefault="00A41063" w:rsidP="0079427E">
            <w:pPr>
              <w:numPr>
                <w:ilvl w:val="0"/>
                <w:numId w:val="8"/>
              </w:numPr>
              <w:spacing w:after="19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F21E4">
              <w:rPr>
                <w:rFonts w:ascii="Calibri" w:hAnsi="Calibri" w:cs="Calibri"/>
                <w:sz w:val="24"/>
                <w:szCs w:val="24"/>
              </w:rPr>
              <w:t>zatwierdzonych lat obrotowych zgodnie z ustawą o rachunkowości z dnia 29 września 1994 r.</w:t>
            </w:r>
            <w:r w:rsidR="00712FC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F21E4">
              <w:rPr>
                <w:rFonts w:ascii="Calibri" w:hAnsi="Calibri" w:cs="Calibri"/>
                <w:sz w:val="24"/>
                <w:szCs w:val="24"/>
              </w:rPr>
              <w:t xml:space="preserve">(Dz. U. </w:t>
            </w:r>
            <w:r w:rsidR="00712FCC">
              <w:rPr>
                <w:rFonts w:ascii="Calibri" w:hAnsi="Calibri" w:cs="Calibri"/>
                <w:sz w:val="24"/>
                <w:szCs w:val="24"/>
              </w:rPr>
              <w:t>z 2</w:t>
            </w:r>
            <w:r w:rsidR="00E244E2">
              <w:rPr>
                <w:rFonts w:ascii="Calibri" w:hAnsi="Calibri" w:cs="Calibri"/>
                <w:sz w:val="24"/>
                <w:szCs w:val="24"/>
              </w:rPr>
              <w:t>0</w:t>
            </w:r>
            <w:r w:rsidR="00712FCC">
              <w:rPr>
                <w:rFonts w:ascii="Calibri" w:hAnsi="Calibri" w:cs="Calibri"/>
                <w:sz w:val="24"/>
                <w:szCs w:val="24"/>
              </w:rPr>
              <w:t xml:space="preserve">23 r. poz. 120, </w:t>
            </w:r>
            <w:r w:rsidRPr="003F21E4">
              <w:rPr>
                <w:rFonts w:ascii="Calibri" w:hAnsi="Calibri" w:cs="Calibri"/>
                <w:sz w:val="24"/>
                <w:szCs w:val="24"/>
              </w:rPr>
              <w:t>z późn. zm.) jeśli dotyczy, lub</w:t>
            </w:r>
          </w:p>
          <w:p w:rsidR="000B6552" w:rsidRDefault="00A41063" w:rsidP="0079427E">
            <w:pPr>
              <w:numPr>
                <w:ilvl w:val="0"/>
                <w:numId w:val="8"/>
              </w:numPr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F21E4">
              <w:rPr>
                <w:rFonts w:ascii="Calibri" w:hAnsi="Calibri" w:cs="Calibri"/>
                <w:sz w:val="24"/>
                <w:szCs w:val="24"/>
              </w:rPr>
              <w:t>zamkniętych i zatwierdzonych lat kalendarzow</w:t>
            </w:r>
            <w:r w:rsidRPr="0079427E">
              <w:rPr>
                <w:rFonts w:ascii="Calibri" w:hAnsi="Calibri" w:cs="Calibri"/>
                <w:sz w:val="24"/>
                <w:szCs w:val="24"/>
              </w:rPr>
              <w:t>y</w:t>
            </w:r>
            <w:r w:rsidR="000B6552" w:rsidRPr="0079427E">
              <w:rPr>
                <w:rFonts w:ascii="Calibri" w:hAnsi="Calibri" w:cs="Calibri"/>
                <w:sz w:val="24"/>
                <w:szCs w:val="24"/>
              </w:rPr>
              <w:t>ch</w:t>
            </w:r>
            <w:r w:rsidRPr="003F21E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A41063" w:rsidRPr="003F21E4" w:rsidRDefault="00A41063" w:rsidP="0079427E">
            <w:pPr>
              <w:spacing w:after="100" w:afterAutospacing="1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F21E4">
              <w:rPr>
                <w:rFonts w:ascii="Calibri" w:hAnsi="Calibri" w:cs="Calibri"/>
                <w:sz w:val="24"/>
                <w:szCs w:val="24"/>
              </w:rPr>
              <w:t>równy lub wyższy od 75%</w:t>
            </w:r>
            <w:r w:rsidR="002545B4" w:rsidRPr="003F21E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F21E4">
              <w:rPr>
                <w:rFonts w:ascii="Calibri" w:hAnsi="Calibri" w:cs="Calibri"/>
                <w:sz w:val="24"/>
                <w:szCs w:val="24"/>
              </w:rPr>
              <w:t>średnich rocznych</w:t>
            </w:r>
            <w:r w:rsidR="002545B4" w:rsidRPr="003F21E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F21E4">
              <w:rPr>
                <w:rFonts w:ascii="Calibri" w:hAnsi="Calibri" w:cs="Calibri"/>
                <w:sz w:val="24"/>
                <w:szCs w:val="24"/>
              </w:rPr>
              <w:t>wydatków w ocenianym projekcie.</w:t>
            </w:r>
          </w:p>
          <w:p w:rsidR="00A41063" w:rsidRPr="003F21E4" w:rsidRDefault="00A41063" w:rsidP="0079427E">
            <w:pPr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F21E4">
              <w:rPr>
                <w:rFonts w:ascii="Calibri" w:hAnsi="Calibri" w:cs="Calibri"/>
                <w:sz w:val="24"/>
                <w:szCs w:val="24"/>
              </w:rPr>
              <w:t xml:space="preserve">Kryterium nie dotyczy jednostek sektora finansów publicznych (jsfp), w tym projektów partnerskich, w których jsfp występują jako wnioskodawca (lider) - kryterium obrotu nie jest wówczas badane. W przypadku podmiotów niebędących jednostkami sektora finansów publicznych jako obroty należy rozumieć wartość przychodów (w tym przychodów </w:t>
            </w:r>
            <w:r w:rsidRPr="003F21E4">
              <w:rPr>
                <w:rFonts w:ascii="Calibri" w:hAnsi="Calibri" w:cs="Calibri"/>
                <w:sz w:val="24"/>
                <w:szCs w:val="24"/>
              </w:rPr>
              <w:lastRenderedPageBreak/>
              <w:t>osiągniętych z tytułu otrzymanego dofinansowania na realizację projektów) osiągniętych w wymaganym okresie przez danego wnioskodawcę/ partnera (o ile dotyczy) na dzień składania wniosku o dofinansowanie. W przypadku partnerstwa kilku podmiotów badany jest łączny obrót wszystkich podmiotów wchodzących w skład partnerstwa nie będących jsfp. W przypadku projektów, w których udzielane jest wsparcie zwrotne jako obrót należy rozumieć kwotę kapitału na instrumenty zwrotne, jakim dysponowali wnioskodawca/ partnerzy (o ile dotyczy) w wymaganym okresie.</w:t>
            </w:r>
          </w:p>
        </w:tc>
      </w:tr>
      <w:tr w:rsidR="002A60D0" w:rsidRPr="003F21E4" w:rsidTr="004D2626">
        <w:trPr>
          <w:gridAfter w:val="1"/>
          <w:wAfter w:w="12" w:type="pct"/>
          <w:trHeight w:val="418"/>
          <w:jc w:val="center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63" w:rsidRPr="003F21E4" w:rsidRDefault="00A41063" w:rsidP="0079427E">
            <w:pPr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F21E4">
              <w:rPr>
                <w:rFonts w:ascii="Calibri" w:hAnsi="Calibri" w:cs="Calibri"/>
                <w:sz w:val="24"/>
                <w:szCs w:val="24"/>
              </w:rPr>
              <w:lastRenderedPageBreak/>
              <w:t>□ Tak</w:t>
            </w:r>
          </w:p>
        </w:tc>
        <w:tc>
          <w:tcPr>
            <w:tcW w:w="1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626" w:rsidRPr="003F21E4" w:rsidRDefault="00A41063" w:rsidP="0079427E">
            <w:pPr>
              <w:spacing w:line="276" w:lineRule="auto"/>
              <w:ind w:left="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F21E4">
              <w:rPr>
                <w:rFonts w:ascii="Calibri" w:hAnsi="Calibri" w:cs="Calibri"/>
                <w:sz w:val="24"/>
                <w:szCs w:val="24"/>
              </w:rPr>
              <w:t>□ NIE - uzasadnić i odrzucić</w:t>
            </w:r>
            <w:r w:rsidR="004D2626" w:rsidRPr="003F21E4">
              <w:rPr>
                <w:rFonts w:ascii="Calibri" w:hAnsi="Calibri" w:cs="Calibri"/>
                <w:sz w:val="24"/>
                <w:szCs w:val="24"/>
              </w:rPr>
              <w:t xml:space="preserve"> projekt</w:t>
            </w:r>
          </w:p>
        </w:tc>
        <w:tc>
          <w:tcPr>
            <w:tcW w:w="1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63" w:rsidRPr="003F21E4" w:rsidRDefault="00A41063" w:rsidP="0079427E">
            <w:pPr>
              <w:spacing w:line="276" w:lineRule="auto"/>
              <w:ind w:left="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F21E4">
              <w:rPr>
                <w:rFonts w:ascii="Calibri" w:hAnsi="Calibri" w:cs="Calibri"/>
                <w:sz w:val="24"/>
                <w:szCs w:val="24"/>
              </w:rPr>
              <w:t>□ Nie dotyczy</w:t>
            </w:r>
          </w:p>
        </w:tc>
      </w:tr>
      <w:tr w:rsidR="004D2626" w:rsidRPr="003F21E4" w:rsidTr="004D2626">
        <w:tblPrEx>
          <w:tblCellMar>
            <w:top w:w="55" w:type="dxa"/>
            <w:left w:w="108" w:type="dxa"/>
            <w:right w:w="115" w:type="dxa"/>
          </w:tblCellMar>
        </w:tblPrEx>
        <w:trPr>
          <w:trHeight w:val="886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626" w:rsidRPr="003F21E4" w:rsidRDefault="004D2626" w:rsidP="0079427E">
            <w:pPr>
              <w:spacing w:after="19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F21E4">
              <w:rPr>
                <w:rFonts w:ascii="Calibri" w:hAnsi="Calibri" w:cs="Calibri"/>
                <w:b/>
                <w:sz w:val="24"/>
                <w:szCs w:val="24"/>
              </w:rPr>
              <w:t>UZASADNIENIE OCENY SPEŁNIANIA KRYTERIÓW MERYTORYCZNYCH 0-1 (WYPEŁNIĆ W</w:t>
            </w:r>
          </w:p>
          <w:p w:rsidR="004D2626" w:rsidRPr="003F21E4" w:rsidRDefault="004D2626" w:rsidP="0079427E">
            <w:pPr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F21E4">
              <w:rPr>
                <w:rFonts w:ascii="Calibri" w:hAnsi="Calibri" w:cs="Calibri"/>
                <w:b/>
                <w:sz w:val="24"/>
                <w:szCs w:val="24"/>
              </w:rPr>
              <w:t>PRZYPADKU ZAZNACZENIA ODPOWIEDZI „NIE”)</w:t>
            </w:r>
          </w:p>
        </w:tc>
      </w:tr>
      <w:tr w:rsidR="004D2626" w:rsidRPr="003F21E4" w:rsidTr="004D2626">
        <w:tblPrEx>
          <w:tblCellMar>
            <w:top w:w="55" w:type="dxa"/>
            <w:left w:w="108" w:type="dxa"/>
            <w:right w:w="115" w:type="dxa"/>
          </w:tblCellMar>
        </w:tblPrEx>
        <w:trPr>
          <w:trHeight w:val="895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626" w:rsidRPr="003F21E4" w:rsidRDefault="004D2626" w:rsidP="0079427E">
            <w:pPr>
              <w:spacing w:after="1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2626" w:rsidRPr="003F21E4" w:rsidTr="004D2626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080" w:type="pct"/>
          <w:trHeight w:val="251"/>
          <w:jc w:val="center"/>
        </w:trPr>
        <w:tc>
          <w:tcPr>
            <w:tcW w:w="2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45B4" w:rsidRPr="003F21E4" w:rsidRDefault="002545B4" w:rsidP="0079427E">
            <w:pPr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4D2626" w:rsidRPr="003F21E4" w:rsidRDefault="004D2626" w:rsidP="0079427E">
            <w:pPr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F21E4">
              <w:rPr>
                <w:rFonts w:ascii="Calibri" w:hAnsi="Calibri" w:cs="Calibri"/>
                <w:sz w:val="24"/>
                <w:szCs w:val="24"/>
              </w:rPr>
              <w:t>.....................................</w:t>
            </w:r>
          </w:p>
        </w:tc>
        <w:tc>
          <w:tcPr>
            <w:tcW w:w="13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45B4" w:rsidRPr="003F21E4" w:rsidRDefault="002545B4" w:rsidP="0079427E">
            <w:pPr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4D2626" w:rsidRPr="003F21E4" w:rsidRDefault="004D2626" w:rsidP="0079427E">
            <w:pPr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F21E4">
              <w:rPr>
                <w:rFonts w:ascii="Calibri" w:hAnsi="Calibri" w:cs="Calibri"/>
                <w:sz w:val="24"/>
                <w:szCs w:val="24"/>
              </w:rPr>
              <w:t>.........................................</w:t>
            </w:r>
          </w:p>
        </w:tc>
      </w:tr>
      <w:tr w:rsidR="004D2626" w:rsidRPr="003F21E4" w:rsidTr="004D2626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080" w:type="pct"/>
          <w:trHeight w:val="251"/>
          <w:jc w:val="center"/>
        </w:trPr>
        <w:tc>
          <w:tcPr>
            <w:tcW w:w="2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626" w:rsidRPr="003F21E4" w:rsidRDefault="004D2626" w:rsidP="0079427E">
            <w:pPr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F21E4">
              <w:rPr>
                <w:rFonts w:ascii="Calibri" w:hAnsi="Calibri" w:cs="Calibri"/>
                <w:i/>
                <w:sz w:val="24"/>
                <w:szCs w:val="24"/>
              </w:rPr>
              <w:t>podpis oceniającego</w:t>
            </w:r>
          </w:p>
        </w:tc>
        <w:tc>
          <w:tcPr>
            <w:tcW w:w="13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626" w:rsidRPr="003F21E4" w:rsidRDefault="004D2626" w:rsidP="0079427E">
            <w:pPr>
              <w:spacing w:line="276" w:lineRule="auto"/>
              <w:ind w:left="708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F21E4">
              <w:rPr>
                <w:rFonts w:ascii="Calibri" w:hAnsi="Calibri" w:cs="Calibri"/>
                <w:i/>
                <w:sz w:val="24"/>
                <w:szCs w:val="24"/>
              </w:rPr>
              <w:t xml:space="preserve"> data</w:t>
            </w:r>
          </w:p>
        </w:tc>
      </w:tr>
    </w:tbl>
    <w:p w:rsidR="00832577" w:rsidRPr="003F21E4" w:rsidRDefault="00832577" w:rsidP="00AD7BB8">
      <w:pPr>
        <w:spacing w:line="360" w:lineRule="auto"/>
        <w:jc w:val="left"/>
        <w:rPr>
          <w:rFonts w:ascii="Calibri" w:hAnsi="Calibri" w:cs="Calibri"/>
          <w:sz w:val="24"/>
          <w:szCs w:val="24"/>
          <w:lang w:val="en-US"/>
        </w:rPr>
      </w:pPr>
    </w:p>
    <w:sectPr w:rsidR="00832577" w:rsidRPr="003F21E4" w:rsidSect="005D5F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7" w:bottom="2552" w:left="1417" w:header="14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720" w:rsidRDefault="00FC7720" w:rsidP="00E973A9">
      <w:pPr>
        <w:spacing w:line="240" w:lineRule="auto"/>
      </w:pPr>
      <w:r>
        <w:separator/>
      </w:r>
    </w:p>
  </w:endnote>
  <w:endnote w:type="continuationSeparator" w:id="0">
    <w:p w:rsidR="00FC7720" w:rsidRDefault="00FC7720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Novel Pro"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FB6" w:rsidRDefault="005D5F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FB6" w:rsidRDefault="005D5F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FB6" w:rsidRDefault="005D5F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720" w:rsidRDefault="00FC7720" w:rsidP="00E973A9">
      <w:pPr>
        <w:spacing w:line="240" w:lineRule="auto"/>
      </w:pPr>
      <w:r>
        <w:separator/>
      </w:r>
    </w:p>
  </w:footnote>
  <w:footnote w:type="continuationSeparator" w:id="0">
    <w:p w:rsidR="00FC7720" w:rsidRDefault="00FC7720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FB6" w:rsidRDefault="005D5F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8F3" w:rsidRDefault="00746247">
    <w:pPr>
      <w:pStyle w:val="Nagwek"/>
      <w:jc w:val="right"/>
    </w:pPr>
    <w:r>
      <w:rPr>
        <w:noProof/>
        <w:color w:val="000000"/>
        <w:sz w:val="19"/>
        <w:szCs w:val="19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-4445</wp:posOffset>
          </wp:positionH>
          <wp:positionV relativeFrom="paragraph">
            <wp:posOffset>142875</wp:posOffset>
          </wp:positionV>
          <wp:extent cx="5762625" cy="523875"/>
          <wp:effectExtent l="0" t="0" r="0" b="0"/>
          <wp:wrapNone/>
          <wp:docPr id="40" name="Obraz 5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-690880</wp:posOffset>
          </wp:positionV>
          <wp:extent cx="5762625" cy="523875"/>
          <wp:effectExtent l="0" t="0" r="0" b="0"/>
          <wp:wrapNone/>
          <wp:docPr id="3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0266" w:rsidRPr="000C4BB9" w:rsidRDefault="00DF0266" w:rsidP="00281EC0">
    <w:pPr>
      <w:pStyle w:val="Nagwek"/>
      <w:ind w:hanging="567"/>
      <w:rPr>
        <w:color w:val="000000"/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708" w:rsidRPr="005D5FB6" w:rsidRDefault="002E5708" w:rsidP="005D5FB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E78FF"/>
    <w:multiLevelType w:val="hybridMultilevel"/>
    <w:tmpl w:val="5D96DC06"/>
    <w:lvl w:ilvl="0" w:tplc="5ED8FBD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5AC93C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4C2422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5C7164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0C914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50CA7C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2A31F0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688A2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EEBA46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191E"/>
    <w:multiLevelType w:val="hybridMultilevel"/>
    <w:tmpl w:val="C8783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D560F"/>
    <w:multiLevelType w:val="hybridMultilevel"/>
    <w:tmpl w:val="78000602"/>
    <w:lvl w:ilvl="0" w:tplc="E184319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B492F8">
      <w:start w:val="1"/>
      <w:numFmt w:val="lowerLetter"/>
      <w:lvlText w:val="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47132">
      <w:start w:val="1"/>
      <w:numFmt w:val="lowerRoman"/>
      <w:lvlText w:val="%3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FA4C08">
      <w:start w:val="1"/>
      <w:numFmt w:val="decimal"/>
      <w:lvlText w:val="%4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423AC">
      <w:start w:val="1"/>
      <w:numFmt w:val="lowerLetter"/>
      <w:lvlText w:val="%5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466D0">
      <w:start w:val="1"/>
      <w:numFmt w:val="lowerRoman"/>
      <w:lvlText w:val="%6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3E6106">
      <w:start w:val="1"/>
      <w:numFmt w:val="decimal"/>
      <w:lvlText w:val="%7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68C6E">
      <w:start w:val="1"/>
      <w:numFmt w:val="lowerLetter"/>
      <w:lvlText w:val="%8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A53C6">
      <w:start w:val="1"/>
      <w:numFmt w:val="lowerRoman"/>
      <w:lvlText w:val="%9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D6B27"/>
    <w:multiLevelType w:val="hybridMultilevel"/>
    <w:tmpl w:val="527E05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4B5A"/>
    <w:rsid w:val="00006D7A"/>
    <w:rsid w:val="0002255B"/>
    <w:rsid w:val="00024536"/>
    <w:rsid w:val="000348C5"/>
    <w:rsid w:val="00046C4F"/>
    <w:rsid w:val="00071919"/>
    <w:rsid w:val="000906CF"/>
    <w:rsid w:val="00090DAC"/>
    <w:rsid w:val="00091924"/>
    <w:rsid w:val="0009387B"/>
    <w:rsid w:val="0009457A"/>
    <w:rsid w:val="0009513A"/>
    <w:rsid w:val="000B0B32"/>
    <w:rsid w:val="000B6552"/>
    <w:rsid w:val="000C4BB9"/>
    <w:rsid w:val="000C5F3D"/>
    <w:rsid w:val="000C6883"/>
    <w:rsid w:val="000E195A"/>
    <w:rsid w:val="000E25E6"/>
    <w:rsid w:val="000F1EA3"/>
    <w:rsid w:val="00103C0A"/>
    <w:rsid w:val="001464CC"/>
    <w:rsid w:val="00151EC5"/>
    <w:rsid w:val="001612A1"/>
    <w:rsid w:val="00161F29"/>
    <w:rsid w:val="001659D6"/>
    <w:rsid w:val="001743BB"/>
    <w:rsid w:val="00181D01"/>
    <w:rsid w:val="00181FFF"/>
    <w:rsid w:val="00182B20"/>
    <w:rsid w:val="001A4FB8"/>
    <w:rsid w:val="001B3916"/>
    <w:rsid w:val="001B5018"/>
    <w:rsid w:val="001C1EC5"/>
    <w:rsid w:val="001C5BA7"/>
    <w:rsid w:val="001D4722"/>
    <w:rsid w:val="001D625A"/>
    <w:rsid w:val="001F1C7E"/>
    <w:rsid w:val="001F6D90"/>
    <w:rsid w:val="00202BE3"/>
    <w:rsid w:val="00213BB2"/>
    <w:rsid w:val="00222725"/>
    <w:rsid w:val="00241955"/>
    <w:rsid w:val="002545B4"/>
    <w:rsid w:val="00255929"/>
    <w:rsid w:val="00266C51"/>
    <w:rsid w:val="00267F27"/>
    <w:rsid w:val="00275E34"/>
    <w:rsid w:val="002776B7"/>
    <w:rsid w:val="00281EC0"/>
    <w:rsid w:val="00297A47"/>
    <w:rsid w:val="002A1F2F"/>
    <w:rsid w:val="002A60D0"/>
    <w:rsid w:val="002B426D"/>
    <w:rsid w:val="002B7EAF"/>
    <w:rsid w:val="002C41B0"/>
    <w:rsid w:val="002D77E9"/>
    <w:rsid w:val="002E5708"/>
    <w:rsid w:val="002F1D69"/>
    <w:rsid w:val="0030062C"/>
    <w:rsid w:val="00316580"/>
    <w:rsid w:val="00323D12"/>
    <w:rsid w:val="00345FBF"/>
    <w:rsid w:val="003505EC"/>
    <w:rsid w:val="00353C9F"/>
    <w:rsid w:val="00375C2B"/>
    <w:rsid w:val="003A2EB1"/>
    <w:rsid w:val="003B5649"/>
    <w:rsid w:val="003C1150"/>
    <w:rsid w:val="003C3649"/>
    <w:rsid w:val="003C58B9"/>
    <w:rsid w:val="003D2590"/>
    <w:rsid w:val="003D59FE"/>
    <w:rsid w:val="003E5136"/>
    <w:rsid w:val="003F21E4"/>
    <w:rsid w:val="003F3CD8"/>
    <w:rsid w:val="003F7584"/>
    <w:rsid w:val="00403291"/>
    <w:rsid w:val="00412979"/>
    <w:rsid w:val="0041435B"/>
    <w:rsid w:val="00414A66"/>
    <w:rsid w:val="00422643"/>
    <w:rsid w:val="0043704F"/>
    <w:rsid w:val="00437C98"/>
    <w:rsid w:val="0044175C"/>
    <w:rsid w:val="004429B8"/>
    <w:rsid w:val="00445EBE"/>
    <w:rsid w:val="0046438E"/>
    <w:rsid w:val="00471437"/>
    <w:rsid w:val="00471570"/>
    <w:rsid w:val="00475E1B"/>
    <w:rsid w:val="0047736B"/>
    <w:rsid w:val="004A50E6"/>
    <w:rsid w:val="004B291E"/>
    <w:rsid w:val="004B4F53"/>
    <w:rsid w:val="004C0478"/>
    <w:rsid w:val="004D2626"/>
    <w:rsid w:val="004D2DBB"/>
    <w:rsid w:val="004D5CC4"/>
    <w:rsid w:val="004E0CEA"/>
    <w:rsid w:val="004F331A"/>
    <w:rsid w:val="004F556C"/>
    <w:rsid w:val="00500FE6"/>
    <w:rsid w:val="005040AF"/>
    <w:rsid w:val="00507C31"/>
    <w:rsid w:val="005235DD"/>
    <w:rsid w:val="005338BF"/>
    <w:rsid w:val="005345DC"/>
    <w:rsid w:val="005360E1"/>
    <w:rsid w:val="00537677"/>
    <w:rsid w:val="00556EDB"/>
    <w:rsid w:val="005611EA"/>
    <w:rsid w:val="00564A09"/>
    <w:rsid w:val="00565875"/>
    <w:rsid w:val="00574143"/>
    <w:rsid w:val="005776F1"/>
    <w:rsid w:val="0058128A"/>
    <w:rsid w:val="005867D8"/>
    <w:rsid w:val="0059551C"/>
    <w:rsid w:val="0059715E"/>
    <w:rsid w:val="005A0549"/>
    <w:rsid w:val="005B1100"/>
    <w:rsid w:val="005B253E"/>
    <w:rsid w:val="005C24CC"/>
    <w:rsid w:val="005D23AD"/>
    <w:rsid w:val="005D5FB6"/>
    <w:rsid w:val="005F6727"/>
    <w:rsid w:val="006028BF"/>
    <w:rsid w:val="006218A0"/>
    <w:rsid w:val="00627D13"/>
    <w:rsid w:val="00635185"/>
    <w:rsid w:val="00641AE2"/>
    <w:rsid w:val="006510C6"/>
    <w:rsid w:val="00653603"/>
    <w:rsid w:val="006652CE"/>
    <w:rsid w:val="0067532B"/>
    <w:rsid w:val="00680649"/>
    <w:rsid w:val="00687877"/>
    <w:rsid w:val="006939C1"/>
    <w:rsid w:val="006A55E3"/>
    <w:rsid w:val="006B11A5"/>
    <w:rsid w:val="006B3866"/>
    <w:rsid w:val="006B6713"/>
    <w:rsid w:val="006B77E8"/>
    <w:rsid w:val="006C22DE"/>
    <w:rsid w:val="006C6BD6"/>
    <w:rsid w:val="006C7C38"/>
    <w:rsid w:val="006D5A06"/>
    <w:rsid w:val="006E3726"/>
    <w:rsid w:val="006E699B"/>
    <w:rsid w:val="00712FCC"/>
    <w:rsid w:val="00730166"/>
    <w:rsid w:val="00736214"/>
    <w:rsid w:val="00746247"/>
    <w:rsid w:val="00756BCF"/>
    <w:rsid w:val="007824E2"/>
    <w:rsid w:val="007866D9"/>
    <w:rsid w:val="0079427E"/>
    <w:rsid w:val="007B11C4"/>
    <w:rsid w:val="007B31F7"/>
    <w:rsid w:val="007C047F"/>
    <w:rsid w:val="007C1DCC"/>
    <w:rsid w:val="007D569D"/>
    <w:rsid w:val="007E32FA"/>
    <w:rsid w:val="007F5215"/>
    <w:rsid w:val="00815E6B"/>
    <w:rsid w:val="00820761"/>
    <w:rsid w:val="00823830"/>
    <w:rsid w:val="00823839"/>
    <w:rsid w:val="00832577"/>
    <w:rsid w:val="00842FA0"/>
    <w:rsid w:val="0084769A"/>
    <w:rsid w:val="008569A8"/>
    <w:rsid w:val="00871AA7"/>
    <w:rsid w:val="00886C44"/>
    <w:rsid w:val="008920B3"/>
    <w:rsid w:val="00893A36"/>
    <w:rsid w:val="008A7C0E"/>
    <w:rsid w:val="008B1570"/>
    <w:rsid w:val="008C296B"/>
    <w:rsid w:val="008C3696"/>
    <w:rsid w:val="008C7394"/>
    <w:rsid w:val="008D02ED"/>
    <w:rsid w:val="008D4692"/>
    <w:rsid w:val="008D6932"/>
    <w:rsid w:val="008D71A4"/>
    <w:rsid w:val="008D7B22"/>
    <w:rsid w:val="008E1C1F"/>
    <w:rsid w:val="008E3D21"/>
    <w:rsid w:val="00916F1B"/>
    <w:rsid w:val="00924B10"/>
    <w:rsid w:val="00931A11"/>
    <w:rsid w:val="00932595"/>
    <w:rsid w:val="00953162"/>
    <w:rsid w:val="00982DB7"/>
    <w:rsid w:val="00984C7F"/>
    <w:rsid w:val="00985164"/>
    <w:rsid w:val="009926CB"/>
    <w:rsid w:val="00992A2A"/>
    <w:rsid w:val="00994DA4"/>
    <w:rsid w:val="009D0474"/>
    <w:rsid w:val="009D2C3A"/>
    <w:rsid w:val="009E078E"/>
    <w:rsid w:val="009E1301"/>
    <w:rsid w:val="009F31E3"/>
    <w:rsid w:val="009F4A0A"/>
    <w:rsid w:val="009F6825"/>
    <w:rsid w:val="00A0611A"/>
    <w:rsid w:val="00A22922"/>
    <w:rsid w:val="00A22FCB"/>
    <w:rsid w:val="00A41063"/>
    <w:rsid w:val="00A47AA8"/>
    <w:rsid w:val="00A572B1"/>
    <w:rsid w:val="00A6512A"/>
    <w:rsid w:val="00A71DFD"/>
    <w:rsid w:val="00A7755D"/>
    <w:rsid w:val="00A81AB5"/>
    <w:rsid w:val="00A85B79"/>
    <w:rsid w:val="00A85FA7"/>
    <w:rsid w:val="00AA2FF9"/>
    <w:rsid w:val="00AA4384"/>
    <w:rsid w:val="00AA5C8D"/>
    <w:rsid w:val="00AA6035"/>
    <w:rsid w:val="00AD3753"/>
    <w:rsid w:val="00AD7BB8"/>
    <w:rsid w:val="00AF021F"/>
    <w:rsid w:val="00AF5170"/>
    <w:rsid w:val="00B10A52"/>
    <w:rsid w:val="00B24A40"/>
    <w:rsid w:val="00B44F88"/>
    <w:rsid w:val="00B5061A"/>
    <w:rsid w:val="00B808F3"/>
    <w:rsid w:val="00B85769"/>
    <w:rsid w:val="00BC27C4"/>
    <w:rsid w:val="00BC48D6"/>
    <w:rsid w:val="00BD1DCD"/>
    <w:rsid w:val="00BD1F05"/>
    <w:rsid w:val="00BD455B"/>
    <w:rsid w:val="00BE0BCA"/>
    <w:rsid w:val="00BE5A2C"/>
    <w:rsid w:val="00BF366E"/>
    <w:rsid w:val="00BF7EB0"/>
    <w:rsid w:val="00C11B88"/>
    <w:rsid w:val="00C40CD2"/>
    <w:rsid w:val="00C44592"/>
    <w:rsid w:val="00C44EA3"/>
    <w:rsid w:val="00C70087"/>
    <w:rsid w:val="00C74A1E"/>
    <w:rsid w:val="00C84705"/>
    <w:rsid w:val="00C92455"/>
    <w:rsid w:val="00CB7A78"/>
    <w:rsid w:val="00CC7FA1"/>
    <w:rsid w:val="00CD0DD2"/>
    <w:rsid w:val="00CD364C"/>
    <w:rsid w:val="00CE61D6"/>
    <w:rsid w:val="00CF5B91"/>
    <w:rsid w:val="00CF74F5"/>
    <w:rsid w:val="00D0012B"/>
    <w:rsid w:val="00D05EB2"/>
    <w:rsid w:val="00D07AA4"/>
    <w:rsid w:val="00D07B4C"/>
    <w:rsid w:val="00D16806"/>
    <w:rsid w:val="00D23058"/>
    <w:rsid w:val="00D33587"/>
    <w:rsid w:val="00D348CC"/>
    <w:rsid w:val="00D36CBB"/>
    <w:rsid w:val="00D80CCC"/>
    <w:rsid w:val="00D824CF"/>
    <w:rsid w:val="00D87743"/>
    <w:rsid w:val="00D94655"/>
    <w:rsid w:val="00DA3391"/>
    <w:rsid w:val="00DA5BCA"/>
    <w:rsid w:val="00DD4415"/>
    <w:rsid w:val="00DD720B"/>
    <w:rsid w:val="00DE38A6"/>
    <w:rsid w:val="00DF018E"/>
    <w:rsid w:val="00DF0266"/>
    <w:rsid w:val="00DF07C3"/>
    <w:rsid w:val="00E02564"/>
    <w:rsid w:val="00E228E4"/>
    <w:rsid w:val="00E22D88"/>
    <w:rsid w:val="00E244E2"/>
    <w:rsid w:val="00E31707"/>
    <w:rsid w:val="00E33BF2"/>
    <w:rsid w:val="00E40B5D"/>
    <w:rsid w:val="00E45B11"/>
    <w:rsid w:val="00E47F26"/>
    <w:rsid w:val="00E5723D"/>
    <w:rsid w:val="00E5769F"/>
    <w:rsid w:val="00E61FA6"/>
    <w:rsid w:val="00E732A2"/>
    <w:rsid w:val="00E80F32"/>
    <w:rsid w:val="00E80F7B"/>
    <w:rsid w:val="00E94206"/>
    <w:rsid w:val="00E971A5"/>
    <w:rsid w:val="00E973A9"/>
    <w:rsid w:val="00EA5E18"/>
    <w:rsid w:val="00EB6756"/>
    <w:rsid w:val="00EC7BA2"/>
    <w:rsid w:val="00ED351A"/>
    <w:rsid w:val="00ED41F6"/>
    <w:rsid w:val="00EE1B4E"/>
    <w:rsid w:val="00EE2638"/>
    <w:rsid w:val="00EE7BB8"/>
    <w:rsid w:val="00EF1BB0"/>
    <w:rsid w:val="00F002E0"/>
    <w:rsid w:val="00F04EE0"/>
    <w:rsid w:val="00F07416"/>
    <w:rsid w:val="00F11081"/>
    <w:rsid w:val="00F232F0"/>
    <w:rsid w:val="00F26522"/>
    <w:rsid w:val="00F30C5E"/>
    <w:rsid w:val="00F351B2"/>
    <w:rsid w:val="00F35321"/>
    <w:rsid w:val="00F635EC"/>
    <w:rsid w:val="00F729DE"/>
    <w:rsid w:val="00F774D8"/>
    <w:rsid w:val="00F8214F"/>
    <w:rsid w:val="00F97F21"/>
    <w:rsid w:val="00FA4657"/>
    <w:rsid w:val="00FB1E00"/>
    <w:rsid w:val="00FC012E"/>
    <w:rsid w:val="00FC1C03"/>
    <w:rsid w:val="00FC55D5"/>
    <w:rsid w:val="00FC7720"/>
    <w:rsid w:val="00FD5D68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1A2F9588-18A2-4EAA-B28A-853EB036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43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43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table" w:customStyle="1" w:styleId="TableGrid">
    <w:name w:val="TableGrid"/>
    <w:rsid w:val="00A4106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link w:val="Nagwek1"/>
    <w:uiPriority w:val="9"/>
    <w:rsid w:val="004143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41435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A5DAB-6559-447E-8540-52881449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2616</Characters>
  <Application>Microsoft Office Word</Application>
  <DocSecurity>0</DocSecurity>
  <Lines>21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Karta pierwszego etapu oceny merytorycznej projektu konkursowego</vt:lpstr>
      <vt:lpstr>papier firmowy PARP</vt:lpstr>
      <vt:lpstr/>
    </vt:vector>
  </TitlesOfParts>
  <Company>Polska Agencja Rozwoju Przedsiębiorczości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pierwszego etapu oceny merytorycznej projektu konkursowego</dc:title>
  <dc:subject/>
  <dc:creator>irina_pozniak@parp.gov.pl</dc:creator>
  <cp:keywords>PARP, PL, UE, DOTACJE</cp:keywords>
  <cp:lastModifiedBy>Golec Urszula</cp:lastModifiedBy>
  <cp:revision>2</cp:revision>
  <cp:lastPrinted>2019-10-15T08:13:00Z</cp:lastPrinted>
  <dcterms:created xsi:type="dcterms:W3CDTF">2023-09-11T17:53:00Z</dcterms:created>
  <dcterms:modified xsi:type="dcterms:W3CDTF">2023-09-11T17:53:00Z</dcterms:modified>
</cp:coreProperties>
</file>